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E3C" w:rsidRDefault="00821E3C" w:rsidP="0007322E">
      <w:pPr>
        <w:spacing w:line="276" w:lineRule="auto"/>
        <w:jc w:val="both"/>
        <w:rPr>
          <w:rFonts w:ascii="Times New Roman" w:hAnsi="Times New Roman" w:cs="Times New Roman"/>
          <w:b/>
          <w:sz w:val="28"/>
        </w:rPr>
      </w:pPr>
    </w:p>
    <w:p w:rsidR="0007322E" w:rsidRDefault="0007322E" w:rsidP="0007322E">
      <w:pPr>
        <w:spacing w:line="276" w:lineRule="auto"/>
        <w:jc w:val="both"/>
        <w:rPr>
          <w:rFonts w:ascii="Times New Roman" w:hAnsi="Times New Roman" w:cs="Times New Roman"/>
          <w:b/>
          <w:sz w:val="28"/>
        </w:rPr>
      </w:pPr>
      <w:bookmarkStart w:id="0" w:name="_GoBack"/>
      <w:bookmarkEnd w:id="0"/>
    </w:p>
    <w:p w:rsidR="00821E3C" w:rsidRPr="00840FD4" w:rsidRDefault="00821E3C" w:rsidP="0007322E">
      <w:pPr>
        <w:spacing w:line="276" w:lineRule="auto"/>
        <w:jc w:val="both"/>
        <w:rPr>
          <w:rFonts w:ascii="Times New Roman" w:hAnsi="Times New Roman" w:cs="Times New Roman"/>
          <w:b/>
          <w:sz w:val="28"/>
          <w:lang w:val="en-US"/>
        </w:rPr>
      </w:pPr>
      <w:proofErr w:type="spellStart"/>
      <w:r w:rsidRPr="00840FD4">
        <w:rPr>
          <w:rFonts w:ascii="Times New Roman" w:hAnsi="Times New Roman" w:cs="Times New Roman"/>
          <w:b/>
          <w:sz w:val="28"/>
          <w:lang w:val="en-US"/>
        </w:rPr>
        <w:t>Programma</w:t>
      </w:r>
      <w:proofErr w:type="spellEnd"/>
      <w:r w:rsidRPr="00840FD4">
        <w:rPr>
          <w:rFonts w:ascii="Times New Roman" w:hAnsi="Times New Roman" w:cs="Times New Roman"/>
          <w:b/>
          <w:sz w:val="28"/>
          <w:lang w:val="en-US"/>
        </w:rPr>
        <w:t xml:space="preserve">: </w:t>
      </w:r>
    </w:p>
    <w:p w:rsidR="00821E3C" w:rsidRPr="00840FD4" w:rsidRDefault="00821E3C" w:rsidP="0007322E">
      <w:pPr>
        <w:spacing w:line="276" w:lineRule="auto"/>
        <w:jc w:val="both"/>
        <w:rPr>
          <w:rFonts w:ascii="Times New Roman" w:hAnsi="Times New Roman" w:cs="Times New Roman"/>
          <w:b/>
          <w:sz w:val="28"/>
          <w:lang w:val="en-US"/>
        </w:rPr>
      </w:pPr>
    </w:p>
    <w:p w:rsidR="0007322E" w:rsidRDefault="00967E65" w:rsidP="0007322E">
      <w:pPr>
        <w:spacing w:line="276" w:lineRule="auto"/>
        <w:jc w:val="both"/>
        <w:rPr>
          <w:rFonts w:ascii="Times New Roman" w:hAnsi="Times New Roman" w:cs="Times New Roman"/>
          <w:b/>
          <w:sz w:val="28"/>
          <w:lang w:val="en-GB"/>
        </w:rPr>
      </w:pPr>
      <w:r>
        <w:rPr>
          <w:rFonts w:ascii="Times New Roman" w:hAnsi="Times New Roman" w:cs="Times New Roman"/>
          <w:b/>
          <w:sz w:val="28"/>
          <w:lang w:val="en-GB"/>
        </w:rPr>
        <w:t>Ore 14-14</w:t>
      </w:r>
      <w:proofErr w:type="gramStart"/>
      <w:r>
        <w:rPr>
          <w:rFonts w:ascii="Times New Roman" w:hAnsi="Times New Roman" w:cs="Times New Roman"/>
          <w:b/>
          <w:sz w:val="28"/>
          <w:lang w:val="en-GB"/>
        </w:rPr>
        <w:t>,30</w:t>
      </w:r>
      <w:proofErr w:type="gramEnd"/>
      <w:r>
        <w:rPr>
          <w:rFonts w:ascii="Times New Roman" w:hAnsi="Times New Roman" w:cs="Times New Roman"/>
          <w:b/>
          <w:sz w:val="28"/>
          <w:lang w:val="en-GB"/>
        </w:rPr>
        <w:t xml:space="preserve"> </w:t>
      </w:r>
    </w:p>
    <w:p w:rsidR="00967E65" w:rsidRDefault="00967E65" w:rsidP="0007322E">
      <w:pPr>
        <w:spacing w:line="276" w:lineRule="auto"/>
        <w:jc w:val="both"/>
        <w:rPr>
          <w:rFonts w:ascii="Times New Roman" w:hAnsi="Times New Roman" w:cs="Times New Roman"/>
          <w:b/>
          <w:sz w:val="28"/>
          <w:lang w:val="en-GB"/>
        </w:rPr>
      </w:pPr>
    </w:p>
    <w:p w:rsidR="0007322E" w:rsidRPr="004B6176" w:rsidRDefault="007B4139" w:rsidP="0007322E">
      <w:pPr>
        <w:spacing w:line="276" w:lineRule="auto"/>
        <w:jc w:val="both"/>
        <w:rPr>
          <w:rFonts w:ascii="Times New Roman" w:hAnsi="Times New Roman" w:cs="Times New Roman"/>
          <w:b/>
          <w:lang w:val="en-GB"/>
        </w:rPr>
      </w:pPr>
      <w:r>
        <w:rPr>
          <w:rFonts w:ascii="Times New Roman" w:hAnsi="Times New Roman" w:cs="Times New Roman"/>
          <w:b/>
          <w:lang w:val="en-GB"/>
        </w:rPr>
        <w:t>PRIN PROJECT</w:t>
      </w:r>
      <w:r w:rsidR="00E874A7">
        <w:rPr>
          <w:rFonts w:ascii="Times New Roman" w:hAnsi="Times New Roman" w:cs="Times New Roman"/>
          <w:b/>
          <w:lang w:val="en-GB"/>
        </w:rPr>
        <w:t xml:space="preserve"> 2017</w:t>
      </w:r>
      <w:r>
        <w:rPr>
          <w:rFonts w:ascii="Times New Roman" w:hAnsi="Times New Roman" w:cs="Times New Roman"/>
          <w:b/>
          <w:lang w:val="en-GB"/>
        </w:rPr>
        <w:t xml:space="preserve">: </w:t>
      </w:r>
      <w:r w:rsidR="0007322E" w:rsidRPr="00967E65">
        <w:rPr>
          <w:rFonts w:ascii="Times New Roman" w:hAnsi="Times New Roman" w:cs="Times New Roman"/>
          <w:b/>
          <w:i/>
          <w:lang w:val="en-GB"/>
        </w:rPr>
        <w:t>Dynamic crystallization of silicate melts and magmas</w:t>
      </w:r>
    </w:p>
    <w:p w:rsidR="0007322E" w:rsidRPr="004B6176" w:rsidRDefault="00821E3C" w:rsidP="0007322E">
      <w:pPr>
        <w:spacing w:line="276" w:lineRule="auto"/>
        <w:jc w:val="both"/>
        <w:rPr>
          <w:rFonts w:ascii="Times New Roman" w:hAnsi="Times New Roman" w:cs="Times New Roman"/>
        </w:rPr>
      </w:pPr>
      <w:r>
        <w:rPr>
          <w:rFonts w:ascii="Times New Roman" w:hAnsi="Times New Roman" w:cs="Times New Roman"/>
        </w:rPr>
        <w:t>Dott.</w:t>
      </w:r>
      <w:r w:rsidR="00967E65">
        <w:rPr>
          <w:rFonts w:ascii="Times New Roman" w:hAnsi="Times New Roman" w:cs="Times New Roman"/>
        </w:rPr>
        <w:t xml:space="preserve"> </w:t>
      </w:r>
      <w:r w:rsidR="0007322E" w:rsidRPr="004B6176">
        <w:rPr>
          <w:rFonts w:ascii="Times New Roman" w:hAnsi="Times New Roman" w:cs="Times New Roman"/>
        </w:rPr>
        <w:t>Matteo Masotta</w:t>
      </w:r>
    </w:p>
    <w:p w:rsidR="0007322E" w:rsidRPr="004B6176" w:rsidRDefault="0007322E" w:rsidP="0007322E">
      <w:pPr>
        <w:spacing w:line="276" w:lineRule="auto"/>
        <w:jc w:val="both"/>
        <w:rPr>
          <w:rFonts w:ascii="Times New Roman" w:hAnsi="Times New Roman" w:cs="Times New Roman"/>
          <w:i/>
        </w:rPr>
      </w:pPr>
      <w:r w:rsidRPr="004B6176">
        <w:rPr>
          <w:rFonts w:ascii="Times New Roman" w:hAnsi="Times New Roman" w:cs="Times New Roman"/>
          <w:i/>
        </w:rPr>
        <w:t>Dipartimento di Scienze della Terra, Università di Pisa</w:t>
      </w:r>
    </w:p>
    <w:p w:rsidR="0007322E" w:rsidRPr="004B6176" w:rsidRDefault="0007322E" w:rsidP="0007322E">
      <w:pPr>
        <w:spacing w:line="276" w:lineRule="auto"/>
        <w:jc w:val="both"/>
        <w:rPr>
          <w:rFonts w:ascii="Times New Roman" w:hAnsi="Times New Roman" w:cs="Times New Roman"/>
          <w:i/>
        </w:rPr>
      </w:pPr>
    </w:p>
    <w:p w:rsidR="0007322E" w:rsidRPr="004B6176" w:rsidRDefault="0007322E" w:rsidP="0007322E">
      <w:pPr>
        <w:spacing w:after="120" w:line="276" w:lineRule="auto"/>
        <w:jc w:val="both"/>
        <w:rPr>
          <w:rFonts w:ascii="Times New Roman" w:hAnsi="Times New Roman" w:cs="Times New Roman"/>
          <w:lang w:val="en-GB"/>
        </w:rPr>
      </w:pPr>
      <w:r w:rsidRPr="00840FD4">
        <w:rPr>
          <w:rFonts w:ascii="Times New Roman" w:hAnsi="Times New Roman" w:cs="Times New Roman"/>
          <w:lang w:val="en-US"/>
        </w:rPr>
        <w:t xml:space="preserve">The interplay of crystal nucleation and growth and/or silicate </w:t>
      </w:r>
      <w:proofErr w:type="spellStart"/>
      <w:r w:rsidRPr="00840FD4">
        <w:rPr>
          <w:rFonts w:ascii="Times New Roman" w:hAnsi="Times New Roman" w:cs="Times New Roman"/>
          <w:lang w:val="en-US"/>
        </w:rPr>
        <w:t>mel</w:t>
      </w:r>
      <w:proofErr w:type="spellEnd"/>
      <w:r w:rsidRPr="004B6176">
        <w:rPr>
          <w:rFonts w:ascii="Times New Roman" w:hAnsi="Times New Roman" w:cs="Times New Roman"/>
          <w:lang w:val="en-GB"/>
        </w:rPr>
        <w:t xml:space="preserve">t </w:t>
      </w:r>
      <w:proofErr w:type="spellStart"/>
      <w:r w:rsidRPr="004B6176">
        <w:rPr>
          <w:rFonts w:ascii="Times New Roman" w:hAnsi="Times New Roman" w:cs="Times New Roman"/>
          <w:lang w:val="en-GB"/>
        </w:rPr>
        <w:t>vitrification</w:t>
      </w:r>
      <w:proofErr w:type="spellEnd"/>
      <w:r w:rsidRPr="004B6176">
        <w:rPr>
          <w:rFonts w:ascii="Times New Roman" w:hAnsi="Times New Roman" w:cs="Times New Roman"/>
          <w:lang w:val="en-GB"/>
        </w:rPr>
        <w:t xml:space="preserve"> determines the transformation of magmas into solids rocks. The morphological and compositional feature of the crystalline phases are normally associated with chemical variations of the melt (major oxides composition and dissolved volatile species) and to changes in the </w:t>
      </w:r>
      <w:proofErr w:type="spellStart"/>
      <w:r w:rsidRPr="004B6176">
        <w:rPr>
          <w:rFonts w:ascii="Times New Roman" w:hAnsi="Times New Roman" w:cs="Times New Roman"/>
          <w:lang w:val="en-GB"/>
        </w:rPr>
        <w:t>physico</w:t>
      </w:r>
      <w:proofErr w:type="spellEnd"/>
      <w:r w:rsidRPr="004B6176">
        <w:rPr>
          <w:rFonts w:ascii="Times New Roman" w:hAnsi="Times New Roman" w:cs="Times New Roman"/>
          <w:lang w:val="en-GB"/>
        </w:rPr>
        <w:t xml:space="preserve">-chemical state of the system (temperature, pressure, oxygen fugacity). Upon change of these parameters, complex crystallization mechanisms establish in response to the variable regime of undercooling. </w:t>
      </w:r>
    </w:p>
    <w:p w:rsidR="0007322E" w:rsidRPr="004B6176" w:rsidRDefault="0007322E" w:rsidP="0007322E">
      <w:pPr>
        <w:spacing w:after="120" w:line="276" w:lineRule="auto"/>
        <w:jc w:val="both"/>
        <w:rPr>
          <w:rFonts w:ascii="Times New Roman" w:hAnsi="Times New Roman" w:cs="Times New Roman"/>
          <w:lang w:val="en-GB"/>
        </w:rPr>
      </w:pPr>
      <w:r w:rsidRPr="004B6176">
        <w:rPr>
          <w:rFonts w:ascii="Times New Roman" w:hAnsi="Times New Roman" w:cs="Times New Roman"/>
          <w:lang w:val="en-GB"/>
        </w:rPr>
        <w:t>The degree of undercooling (</w:t>
      </w:r>
      <w:r w:rsidRPr="004B6176">
        <w:rPr>
          <w:rFonts w:ascii="Times New Roman" w:hAnsi="Times New Roman" w:cs="Times New Roman"/>
          <w:i/>
          <w:lang w:val="en-GB"/>
        </w:rPr>
        <w:t>∆T</w:t>
      </w:r>
      <w:r w:rsidRPr="004B6176">
        <w:rPr>
          <w:rFonts w:ascii="Times New Roman" w:hAnsi="Times New Roman" w:cs="Times New Roman"/>
          <w:lang w:val="en-GB"/>
        </w:rPr>
        <w:t xml:space="preserve">) </w:t>
      </w:r>
      <w:proofErr w:type="gramStart"/>
      <w:r w:rsidRPr="004B6176">
        <w:rPr>
          <w:rFonts w:ascii="Times New Roman" w:hAnsi="Times New Roman" w:cs="Times New Roman"/>
          <w:lang w:val="en-GB"/>
        </w:rPr>
        <w:t>is generally expressed</w:t>
      </w:r>
      <w:proofErr w:type="gramEnd"/>
      <w:r w:rsidRPr="004B6176">
        <w:rPr>
          <w:rFonts w:ascii="Times New Roman" w:hAnsi="Times New Roman" w:cs="Times New Roman"/>
          <w:lang w:val="en-GB"/>
        </w:rPr>
        <w:t xml:space="preserve"> as the difference between the </w:t>
      </w:r>
      <w:proofErr w:type="spellStart"/>
      <w:r w:rsidRPr="004B6176">
        <w:rPr>
          <w:rFonts w:ascii="Times New Roman" w:hAnsi="Times New Roman" w:cs="Times New Roman"/>
          <w:lang w:val="en-GB"/>
        </w:rPr>
        <w:t>liquidus</w:t>
      </w:r>
      <w:proofErr w:type="spellEnd"/>
      <w:r w:rsidRPr="004B6176">
        <w:rPr>
          <w:rFonts w:ascii="Times New Roman" w:hAnsi="Times New Roman" w:cs="Times New Roman"/>
          <w:lang w:val="en-GB"/>
        </w:rPr>
        <w:t xml:space="preserve"> temperature (</w:t>
      </w:r>
      <w:proofErr w:type="spellStart"/>
      <w:r w:rsidRPr="004B6176">
        <w:rPr>
          <w:rFonts w:ascii="Times New Roman" w:hAnsi="Times New Roman" w:cs="Times New Roman"/>
          <w:i/>
          <w:lang w:val="en-GB"/>
        </w:rPr>
        <w:t>T</w:t>
      </w:r>
      <w:r w:rsidRPr="004B6176">
        <w:rPr>
          <w:rFonts w:ascii="Times New Roman" w:hAnsi="Times New Roman" w:cs="Times New Roman"/>
          <w:i/>
          <w:vertAlign w:val="subscript"/>
          <w:lang w:val="en-GB"/>
        </w:rPr>
        <w:t>liq</w:t>
      </w:r>
      <w:proofErr w:type="spellEnd"/>
      <w:r w:rsidRPr="004B6176">
        <w:rPr>
          <w:rFonts w:ascii="Times New Roman" w:hAnsi="Times New Roman" w:cs="Times New Roman"/>
          <w:lang w:val="en-GB"/>
        </w:rPr>
        <w:t>) of a system and the final resting temperature (</w:t>
      </w:r>
      <w:proofErr w:type="spellStart"/>
      <w:r w:rsidRPr="004B6176">
        <w:rPr>
          <w:rFonts w:ascii="Times New Roman" w:hAnsi="Times New Roman" w:cs="Times New Roman"/>
          <w:i/>
          <w:lang w:val="en-GB"/>
        </w:rPr>
        <w:t>T</w:t>
      </w:r>
      <w:r w:rsidRPr="004B6176">
        <w:rPr>
          <w:rFonts w:ascii="Times New Roman" w:hAnsi="Times New Roman" w:cs="Times New Roman"/>
          <w:i/>
          <w:vertAlign w:val="subscript"/>
          <w:lang w:val="en-GB"/>
        </w:rPr>
        <w:t>rest</w:t>
      </w:r>
      <w:proofErr w:type="spellEnd"/>
      <w:r w:rsidRPr="004B6176">
        <w:rPr>
          <w:rFonts w:ascii="Times New Roman" w:hAnsi="Times New Roman" w:cs="Times New Roman"/>
          <w:lang w:val="en-GB"/>
        </w:rPr>
        <w:t xml:space="preserve">) at which crystallization occurs. A certain amount of undercooling is thermodynamically necessary to initiate crystallization and, conventionally, undercooling </w:t>
      </w:r>
      <w:proofErr w:type="gramStart"/>
      <w:r w:rsidRPr="004B6176">
        <w:rPr>
          <w:rFonts w:ascii="Times New Roman" w:hAnsi="Times New Roman" w:cs="Times New Roman"/>
          <w:lang w:val="en-GB"/>
        </w:rPr>
        <w:t>is used</w:t>
      </w:r>
      <w:proofErr w:type="gramEnd"/>
      <w:r w:rsidRPr="004B6176">
        <w:rPr>
          <w:rFonts w:ascii="Times New Roman" w:hAnsi="Times New Roman" w:cs="Times New Roman"/>
          <w:lang w:val="en-GB"/>
        </w:rPr>
        <w:t xml:space="preserve"> to explain the textural and compositional features observed in minerals erupted during volcanic activity. Accordingly, precise regimes of undercooling </w:t>
      </w:r>
      <w:proofErr w:type="gramStart"/>
      <w:r w:rsidRPr="004B6176">
        <w:rPr>
          <w:rFonts w:ascii="Times New Roman" w:hAnsi="Times New Roman" w:cs="Times New Roman"/>
          <w:lang w:val="en-GB"/>
        </w:rPr>
        <w:t>are imposed</w:t>
      </w:r>
      <w:proofErr w:type="gramEnd"/>
      <w:r w:rsidRPr="004B6176">
        <w:rPr>
          <w:rFonts w:ascii="Times New Roman" w:hAnsi="Times New Roman" w:cs="Times New Roman"/>
          <w:lang w:val="en-GB"/>
        </w:rPr>
        <w:t xml:space="preserve"> to synthetic systems in order to produce materials with characteristic physical properties (crystallinity, density, heat capacity, etc.). The properties of silicate melts and magmas at equilibrium </w:t>
      </w:r>
      <w:proofErr w:type="gramStart"/>
      <w:r w:rsidRPr="004B6176">
        <w:rPr>
          <w:rFonts w:ascii="Times New Roman" w:hAnsi="Times New Roman" w:cs="Times New Roman"/>
          <w:lang w:val="en-GB"/>
        </w:rPr>
        <w:t>have been extensively investigated</w:t>
      </w:r>
      <w:proofErr w:type="gramEnd"/>
      <w:r w:rsidRPr="004B6176">
        <w:rPr>
          <w:rFonts w:ascii="Times New Roman" w:hAnsi="Times New Roman" w:cs="Times New Roman"/>
          <w:lang w:val="en-GB"/>
        </w:rPr>
        <w:t xml:space="preserve"> as a function of temperature, pressure and chemical composition of the system. Nevertheless, kinetic effects on crystal growth and nucleation rates due the effect of undercooling remain largely unconstrained. </w:t>
      </w:r>
    </w:p>
    <w:p w:rsidR="0007322E" w:rsidRPr="004B6176" w:rsidRDefault="0007322E" w:rsidP="0007322E">
      <w:pPr>
        <w:spacing w:after="120" w:line="276" w:lineRule="auto"/>
        <w:jc w:val="both"/>
        <w:rPr>
          <w:rFonts w:ascii="Times New Roman" w:hAnsi="Times New Roman" w:cs="Times New Roman"/>
          <w:lang w:val="en-GB"/>
        </w:rPr>
      </w:pPr>
      <w:r w:rsidRPr="004B6176">
        <w:rPr>
          <w:rFonts w:ascii="Times New Roman" w:hAnsi="Times New Roman" w:cs="Times New Roman"/>
          <w:lang w:val="en-GB"/>
        </w:rPr>
        <w:t xml:space="preserve">This project aims to fill this gap and focuses on the experimental and analytical investigation of the solidification processes of natural and synthetic silicate systems. The experimental investigation will consist of different sets of dynamic crystallization experiments to be performed at high temperature and controlled undercooling, using both </w:t>
      </w:r>
      <w:r w:rsidRPr="004B6176">
        <w:rPr>
          <w:rFonts w:ascii="Times New Roman" w:hAnsi="Times New Roman" w:cs="Times New Roman"/>
          <w:i/>
          <w:lang w:val="en-GB"/>
        </w:rPr>
        <w:t>in situ</w:t>
      </w:r>
      <w:r w:rsidRPr="004B6176">
        <w:rPr>
          <w:rFonts w:ascii="Times New Roman" w:hAnsi="Times New Roman" w:cs="Times New Roman"/>
          <w:lang w:val="en-GB"/>
        </w:rPr>
        <w:t xml:space="preserve"> techniques and conventional </w:t>
      </w:r>
      <w:proofErr w:type="gramStart"/>
      <w:r w:rsidRPr="004B6176">
        <w:rPr>
          <w:rFonts w:ascii="Times New Roman" w:hAnsi="Times New Roman" w:cs="Times New Roman"/>
          <w:lang w:val="en-GB"/>
        </w:rPr>
        <w:t>high pressure</w:t>
      </w:r>
      <w:proofErr w:type="gramEnd"/>
      <w:r w:rsidRPr="004B6176">
        <w:rPr>
          <w:rFonts w:ascii="Times New Roman" w:hAnsi="Times New Roman" w:cs="Times New Roman"/>
          <w:lang w:val="en-GB"/>
        </w:rPr>
        <w:t xml:space="preserve"> </w:t>
      </w:r>
      <w:proofErr w:type="spellStart"/>
      <w:r w:rsidRPr="004B6176">
        <w:rPr>
          <w:rFonts w:ascii="Times New Roman" w:hAnsi="Times New Roman" w:cs="Times New Roman"/>
          <w:lang w:val="en-GB"/>
        </w:rPr>
        <w:t>apparata</w:t>
      </w:r>
      <w:proofErr w:type="spellEnd"/>
      <w:r w:rsidRPr="004B6176">
        <w:rPr>
          <w:rFonts w:ascii="Times New Roman" w:hAnsi="Times New Roman" w:cs="Times New Roman"/>
          <w:lang w:val="en-GB"/>
        </w:rPr>
        <w:t xml:space="preserve">. The textural and chemical analyses of natural samples and experimental products </w:t>
      </w:r>
      <w:proofErr w:type="gramStart"/>
      <w:r w:rsidRPr="004B6176">
        <w:rPr>
          <w:rFonts w:ascii="Times New Roman" w:hAnsi="Times New Roman" w:cs="Times New Roman"/>
          <w:lang w:val="en-GB"/>
        </w:rPr>
        <w:t xml:space="preserve">will be carried out using image analysis software and advanced </w:t>
      </w:r>
      <w:proofErr w:type="spellStart"/>
      <w:r w:rsidRPr="004B6176">
        <w:rPr>
          <w:rFonts w:ascii="Times New Roman" w:hAnsi="Times New Roman" w:cs="Times New Roman"/>
          <w:lang w:val="en-GB"/>
        </w:rPr>
        <w:t>microanalytical</w:t>
      </w:r>
      <w:proofErr w:type="spellEnd"/>
      <w:r w:rsidRPr="004B6176">
        <w:rPr>
          <w:rFonts w:ascii="Times New Roman" w:hAnsi="Times New Roman" w:cs="Times New Roman"/>
          <w:lang w:val="en-GB"/>
        </w:rPr>
        <w:t xml:space="preserve"> techniques</w:t>
      </w:r>
      <w:proofErr w:type="gramEnd"/>
      <w:r w:rsidRPr="004B6176">
        <w:rPr>
          <w:rFonts w:ascii="Times New Roman" w:hAnsi="Times New Roman" w:cs="Times New Roman"/>
          <w:lang w:val="en-GB"/>
        </w:rPr>
        <w:t>. The outcomes will be relevant for the study of volcanic processes, as well as for the industrial application in the synthesis of silicate glasses and glass-ceramics.</w:t>
      </w:r>
    </w:p>
    <w:p w:rsidR="00E26713" w:rsidRPr="004B6176" w:rsidRDefault="00E26713">
      <w:pPr>
        <w:rPr>
          <w:rFonts w:ascii="Times New Roman" w:hAnsi="Times New Roman" w:cs="Times New Roman"/>
          <w:lang w:val="en-GB"/>
        </w:rPr>
      </w:pPr>
    </w:p>
    <w:p w:rsidR="004B6176" w:rsidRPr="00967E65" w:rsidRDefault="00967E65">
      <w:pPr>
        <w:rPr>
          <w:rFonts w:ascii="Times New Roman" w:hAnsi="Times New Roman" w:cs="Times New Roman"/>
          <w:b/>
          <w:lang w:val="en-GB"/>
        </w:rPr>
      </w:pPr>
      <w:r w:rsidRPr="00967E65">
        <w:rPr>
          <w:rFonts w:ascii="Times New Roman" w:hAnsi="Times New Roman" w:cs="Times New Roman"/>
          <w:b/>
          <w:lang w:val="en-GB"/>
        </w:rPr>
        <w:t>Ore 14</w:t>
      </w:r>
      <w:proofErr w:type="gramStart"/>
      <w:r w:rsidRPr="00967E65">
        <w:rPr>
          <w:rFonts w:ascii="Times New Roman" w:hAnsi="Times New Roman" w:cs="Times New Roman"/>
          <w:b/>
          <w:lang w:val="en-GB"/>
        </w:rPr>
        <w:t>,30</w:t>
      </w:r>
      <w:proofErr w:type="gramEnd"/>
      <w:r w:rsidRPr="00967E65">
        <w:rPr>
          <w:rFonts w:ascii="Times New Roman" w:hAnsi="Times New Roman" w:cs="Times New Roman"/>
          <w:b/>
          <w:lang w:val="en-GB"/>
        </w:rPr>
        <w:t>-15,00</w:t>
      </w:r>
    </w:p>
    <w:p w:rsidR="00967E65" w:rsidRPr="004B6176" w:rsidRDefault="00967E65">
      <w:pPr>
        <w:rPr>
          <w:rFonts w:ascii="Times New Roman" w:hAnsi="Times New Roman" w:cs="Times New Roman"/>
          <w:lang w:val="en-GB"/>
        </w:rPr>
      </w:pPr>
    </w:p>
    <w:p w:rsidR="004B6176" w:rsidRPr="00CC48B4" w:rsidRDefault="00E874A7" w:rsidP="004B6176">
      <w:pPr>
        <w:jc w:val="both"/>
        <w:rPr>
          <w:rFonts w:ascii="Times New Roman" w:hAnsi="Times New Roman" w:cs="Times New Roman"/>
          <w:b/>
          <w:lang w:val="en-GB"/>
        </w:rPr>
      </w:pPr>
      <w:r>
        <w:rPr>
          <w:rFonts w:ascii="Times New Roman" w:hAnsi="Times New Roman" w:cs="Times New Roman"/>
          <w:b/>
          <w:lang w:val="en-GB"/>
        </w:rPr>
        <w:t>PNRA-EDISTHO PROJECT</w:t>
      </w:r>
      <w:r w:rsidR="004B6176" w:rsidRPr="00CC48B4">
        <w:rPr>
          <w:rFonts w:ascii="Times New Roman" w:hAnsi="Times New Roman" w:cs="Times New Roman"/>
          <w:b/>
          <w:lang w:val="en-GB"/>
        </w:rPr>
        <w:t xml:space="preserve">: </w:t>
      </w:r>
      <w:r w:rsidR="004B6176" w:rsidRPr="00CC48B4">
        <w:rPr>
          <w:rFonts w:ascii="Times New Roman" w:hAnsi="Times New Roman" w:cs="Times New Roman"/>
          <w:b/>
          <w:i/>
          <w:iCs/>
          <w:lang w:val="en-GB" w:bidi="he-IL"/>
        </w:rPr>
        <w:t xml:space="preserve">Edisto inlet </w:t>
      </w:r>
      <w:proofErr w:type="spellStart"/>
      <w:r w:rsidR="004B6176" w:rsidRPr="00CC48B4">
        <w:rPr>
          <w:rFonts w:ascii="Times New Roman" w:hAnsi="Times New Roman" w:cs="Times New Roman"/>
          <w:b/>
          <w:i/>
          <w:iCs/>
          <w:lang w:val="en-GB" w:bidi="he-IL"/>
        </w:rPr>
        <w:t>DIatom</w:t>
      </w:r>
      <w:proofErr w:type="spellEnd"/>
      <w:r w:rsidR="004B6176" w:rsidRPr="00CC48B4">
        <w:rPr>
          <w:rFonts w:ascii="Times New Roman" w:hAnsi="Times New Roman" w:cs="Times New Roman"/>
          <w:b/>
          <w:i/>
          <w:iCs/>
          <w:lang w:val="en-GB" w:bidi="he-IL"/>
        </w:rPr>
        <w:t xml:space="preserve"> laminations Sequences </w:t>
      </w:r>
      <w:proofErr w:type="gramStart"/>
      <w:r w:rsidR="004B6176" w:rsidRPr="00CC48B4">
        <w:rPr>
          <w:rFonts w:ascii="Times New Roman" w:hAnsi="Times New Roman" w:cs="Times New Roman"/>
          <w:b/>
          <w:i/>
          <w:iCs/>
          <w:lang w:val="en-GB" w:bidi="he-IL"/>
        </w:rPr>
        <w:t>Through</w:t>
      </w:r>
      <w:proofErr w:type="gramEnd"/>
      <w:r w:rsidR="004B6176" w:rsidRPr="00CC48B4">
        <w:rPr>
          <w:rFonts w:ascii="Times New Roman" w:hAnsi="Times New Roman" w:cs="Times New Roman"/>
          <w:b/>
          <w:i/>
          <w:iCs/>
          <w:lang w:val="en-GB" w:bidi="he-IL"/>
        </w:rPr>
        <w:t xml:space="preserve"> the Holocene</w:t>
      </w:r>
      <w:r w:rsidR="004B6176" w:rsidRPr="00CC48B4">
        <w:rPr>
          <w:rFonts w:ascii="Times New Roman" w:hAnsi="Times New Roman" w:cs="Times New Roman"/>
          <w:b/>
          <w:lang w:val="en-GB"/>
        </w:rPr>
        <w:t xml:space="preserve"> </w:t>
      </w:r>
    </w:p>
    <w:p w:rsidR="0013604A" w:rsidRDefault="0013604A" w:rsidP="004B6176">
      <w:pPr>
        <w:jc w:val="both"/>
        <w:rPr>
          <w:rFonts w:ascii="Times New Roman" w:hAnsi="Times New Roman" w:cs="Times New Roman"/>
        </w:rPr>
      </w:pPr>
      <w:r>
        <w:rPr>
          <w:rFonts w:ascii="Times New Roman" w:hAnsi="Times New Roman" w:cs="Times New Roman"/>
        </w:rPr>
        <w:t xml:space="preserve">Dott.ssa Karen </w:t>
      </w:r>
      <w:proofErr w:type="spellStart"/>
      <w:r>
        <w:rPr>
          <w:rFonts w:ascii="Times New Roman" w:hAnsi="Times New Roman" w:cs="Times New Roman"/>
        </w:rPr>
        <w:t>Gariboldi</w:t>
      </w:r>
      <w:proofErr w:type="spellEnd"/>
      <w:r>
        <w:rPr>
          <w:rFonts w:ascii="Times New Roman" w:hAnsi="Times New Roman" w:cs="Times New Roman"/>
        </w:rPr>
        <w:t xml:space="preserve"> </w:t>
      </w:r>
    </w:p>
    <w:p w:rsidR="006311FC" w:rsidRPr="004B6176" w:rsidRDefault="006311FC" w:rsidP="006311FC">
      <w:pPr>
        <w:spacing w:line="276" w:lineRule="auto"/>
        <w:jc w:val="both"/>
        <w:rPr>
          <w:rFonts w:ascii="Times New Roman" w:hAnsi="Times New Roman" w:cs="Times New Roman"/>
          <w:i/>
        </w:rPr>
      </w:pPr>
      <w:r w:rsidRPr="004B6176">
        <w:rPr>
          <w:rFonts w:ascii="Times New Roman" w:hAnsi="Times New Roman" w:cs="Times New Roman"/>
          <w:i/>
        </w:rPr>
        <w:t>Dipartimento di Scienze della Terra, Università di Pisa</w:t>
      </w:r>
    </w:p>
    <w:p w:rsidR="004B6176" w:rsidRPr="004B6176" w:rsidRDefault="004B6176" w:rsidP="004B6176">
      <w:pPr>
        <w:jc w:val="both"/>
        <w:rPr>
          <w:rFonts w:ascii="Times New Roman" w:hAnsi="Times New Roman" w:cs="Times New Roman"/>
        </w:rPr>
      </w:pPr>
    </w:p>
    <w:p w:rsidR="004B6176" w:rsidRPr="00967E65" w:rsidRDefault="004B6176" w:rsidP="004B6176">
      <w:pPr>
        <w:jc w:val="both"/>
        <w:rPr>
          <w:rFonts w:ascii="Times New Roman" w:hAnsi="Times New Roman" w:cs="Times New Roman"/>
          <w:iCs/>
          <w:lang w:val="en-GB" w:bidi="he-IL"/>
        </w:rPr>
      </w:pPr>
      <w:r w:rsidRPr="004B6176">
        <w:rPr>
          <w:rFonts w:ascii="Times New Roman" w:hAnsi="Times New Roman" w:cs="Times New Roman"/>
          <w:lang w:val="en-GB"/>
        </w:rPr>
        <w:t>The EDISTHO (</w:t>
      </w:r>
      <w:r w:rsidRPr="004B6176">
        <w:rPr>
          <w:rFonts w:ascii="Times New Roman" w:hAnsi="Times New Roman" w:cs="Times New Roman"/>
          <w:i/>
          <w:iCs/>
          <w:lang w:val="en-GB" w:bidi="he-IL"/>
        </w:rPr>
        <w:t xml:space="preserve">Edisto inlet </w:t>
      </w:r>
      <w:proofErr w:type="spellStart"/>
      <w:r w:rsidRPr="004B6176">
        <w:rPr>
          <w:rFonts w:ascii="Times New Roman" w:hAnsi="Times New Roman" w:cs="Times New Roman"/>
          <w:i/>
          <w:iCs/>
          <w:lang w:val="en-GB" w:bidi="he-IL"/>
        </w:rPr>
        <w:t>DIatom</w:t>
      </w:r>
      <w:proofErr w:type="spellEnd"/>
      <w:r w:rsidRPr="004B6176">
        <w:rPr>
          <w:rFonts w:ascii="Times New Roman" w:hAnsi="Times New Roman" w:cs="Times New Roman"/>
          <w:i/>
          <w:iCs/>
          <w:lang w:val="en-GB" w:bidi="he-IL"/>
        </w:rPr>
        <w:t xml:space="preserve"> laminations Sequences </w:t>
      </w:r>
      <w:proofErr w:type="gramStart"/>
      <w:r w:rsidRPr="004B6176">
        <w:rPr>
          <w:rFonts w:ascii="Times New Roman" w:hAnsi="Times New Roman" w:cs="Times New Roman"/>
          <w:i/>
          <w:iCs/>
          <w:lang w:val="en-GB" w:bidi="he-IL"/>
        </w:rPr>
        <w:t>Through</w:t>
      </w:r>
      <w:proofErr w:type="gramEnd"/>
      <w:r w:rsidRPr="004B6176">
        <w:rPr>
          <w:rFonts w:ascii="Times New Roman" w:hAnsi="Times New Roman" w:cs="Times New Roman"/>
          <w:i/>
          <w:iCs/>
          <w:lang w:val="en-GB" w:bidi="he-IL"/>
        </w:rPr>
        <w:t xml:space="preserve"> the </w:t>
      </w:r>
      <w:proofErr w:type="spellStart"/>
      <w:r w:rsidRPr="004B6176">
        <w:rPr>
          <w:rFonts w:ascii="Times New Roman" w:hAnsi="Times New Roman" w:cs="Times New Roman"/>
          <w:i/>
          <w:iCs/>
          <w:lang w:val="en-GB" w:bidi="he-IL"/>
        </w:rPr>
        <w:t>HOlocene</w:t>
      </w:r>
      <w:proofErr w:type="spellEnd"/>
      <w:r w:rsidRPr="004B6176">
        <w:rPr>
          <w:rFonts w:ascii="Times New Roman" w:hAnsi="Times New Roman" w:cs="Times New Roman"/>
          <w:i/>
          <w:iCs/>
          <w:lang w:val="en-GB" w:bidi="he-IL"/>
        </w:rPr>
        <w:t xml:space="preserve">) </w:t>
      </w:r>
      <w:r w:rsidRPr="004B6176">
        <w:rPr>
          <w:rFonts w:ascii="Times New Roman" w:hAnsi="Times New Roman" w:cs="Times New Roman"/>
          <w:iCs/>
          <w:lang w:val="en-GB" w:bidi="he-IL"/>
        </w:rPr>
        <w:t xml:space="preserve">project has been recently fund in the frame of the PNRA_2018 call. </w:t>
      </w:r>
      <w:proofErr w:type="spellStart"/>
      <w:r w:rsidRPr="004B6176">
        <w:rPr>
          <w:rFonts w:ascii="Times New Roman" w:hAnsi="Times New Roman" w:cs="Times New Roman"/>
          <w:iCs/>
          <w:lang w:val="en-GB" w:bidi="he-IL"/>
        </w:rPr>
        <w:t>Trough</w:t>
      </w:r>
      <w:proofErr w:type="spellEnd"/>
      <w:r w:rsidRPr="004B6176">
        <w:rPr>
          <w:rFonts w:ascii="Times New Roman" w:hAnsi="Times New Roman" w:cs="Times New Roman"/>
          <w:iCs/>
          <w:lang w:val="en-GB" w:bidi="he-IL"/>
        </w:rPr>
        <w:t xml:space="preserve"> this project Researchers from the Universities of Pisa, Trieste and Genova, the OGS (Italian </w:t>
      </w:r>
      <w:r w:rsidRPr="004B6176">
        <w:rPr>
          <w:rFonts w:ascii="Times New Roman" w:hAnsi="Times New Roman" w:cs="Times New Roman"/>
          <w:color w:val="000000"/>
          <w:lang w:val="en-GB"/>
        </w:rPr>
        <w:t xml:space="preserve">National Institute of Oceanography and </w:t>
      </w:r>
      <w:r w:rsidRPr="004B6176">
        <w:rPr>
          <w:rFonts w:ascii="Times New Roman" w:hAnsi="Times New Roman" w:cs="Times New Roman"/>
          <w:color w:val="000000"/>
          <w:lang w:val="en-GB"/>
        </w:rPr>
        <w:lastRenderedPageBreak/>
        <w:t>Applied Geophysics)</w:t>
      </w:r>
      <w:r w:rsidRPr="004B6176">
        <w:rPr>
          <w:rFonts w:ascii="Times New Roman" w:hAnsi="Times New Roman" w:cs="Times New Roman"/>
          <w:iCs/>
          <w:lang w:val="en-GB" w:bidi="he-IL"/>
        </w:rPr>
        <w:t xml:space="preserve"> and the ISP-CNR Bologna (Polar Sciences Institute - The National Research Council) will undertake a multidisciplinary research to study the </w:t>
      </w:r>
      <w:proofErr w:type="spellStart"/>
      <w:r w:rsidRPr="004B6176">
        <w:rPr>
          <w:rFonts w:ascii="Times New Roman" w:hAnsi="Times New Roman" w:cs="Times New Roman"/>
          <w:iCs/>
          <w:lang w:val="en-GB" w:bidi="he-IL"/>
        </w:rPr>
        <w:t>paleoceanography</w:t>
      </w:r>
      <w:proofErr w:type="spellEnd"/>
      <w:r w:rsidRPr="004B6176">
        <w:rPr>
          <w:rFonts w:ascii="Times New Roman" w:hAnsi="Times New Roman" w:cs="Times New Roman"/>
          <w:iCs/>
          <w:lang w:val="en-GB" w:bidi="he-IL"/>
        </w:rPr>
        <w:t xml:space="preserve"> of the Edisto </w:t>
      </w:r>
      <w:r w:rsidRPr="00967E65">
        <w:rPr>
          <w:rFonts w:ascii="Times New Roman" w:hAnsi="Times New Roman" w:cs="Times New Roman"/>
          <w:iCs/>
          <w:lang w:val="en-GB" w:bidi="he-IL"/>
        </w:rPr>
        <w:t xml:space="preserve">Inlet, a confined coastal basin in the Western Ross Sea, Antarctica. Sedimentary cores stored in repositories and existing seismic, </w:t>
      </w:r>
      <w:proofErr w:type="spellStart"/>
      <w:r w:rsidRPr="00967E65">
        <w:rPr>
          <w:rFonts w:ascii="Times New Roman" w:hAnsi="Times New Roman" w:cs="Times New Roman"/>
          <w:iCs/>
          <w:lang w:val="en-GB" w:bidi="he-IL"/>
        </w:rPr>
        <w:t>bathymorphological</w:t>
      </w:r>
      <w:proofErr w:type="spellEnd"/>
      <w:r w:rsidRPr="00967E65">
        <w:rPr>
          <w:rFonts w:ascii="Times New Roman" w:hAnsi="Times New Roman" w:cs="Times New Roman"/>
          <w:iCs/>
          <w:lang w:val="en-GB" w:bidi="he-IL"/>
        </w:rPr>
        <w:t xml:space="preserve"> and oceanographic data will be used to study this inlet, which is of particular interest as its sedimentary record has registered the </w:t>
      </w:r>
      <w:proofErr w:type="spellStart"/>
      <w:r w:rsidRPr="00967E65">
        <w:rPr>
          <w:rFonts w:ascii="Times New Roman" w:hAnsi="Times New Roman" w:cs="Times New Roman"/>
          <w:iCs/>
          <w:lang w:val="en-GB" w:bidi="he-IL"/>
        </w:rPr>
        <w:t>Holocenic</w:t>
      </w:r>
      <w:proofErr w:type="spellEnd"/>
      <w:r w:rsidRPr="00967E65">
        <w:rPr>
          <w:rFonts w:ascii="Times New Roman" w:hAnsi="Times New Roman" w:cs="Times New Roman"/>
          <w:iCs/>
          <w:lang w:val="en-GB" w:bidi="he-IL"/>
        </w:rPr>
        <w:t xml:space="preserve"> climatic evolution with accumulation rates as high as 0.5 mm/a. Moreover, the morphological characteristic of the inlet have favoured the preservation of seasonal diatomaceous laminae but, although the Edisto Inlet sediment record has been studied since the early 2000s and, more recently, in the frame of the PNRA-</w:t>
      </w:r>
      <w:proofErr w:type="spellStart"/>
      <w:r w:rsidRPr="00967E65">
        <w:rPr>
          <w:rFonts w:ascii="Times New Roman" w:hAnsi="Times New Roman" w:cs="Times New Roman"/>
          <w:iCs/>
          <w:lang w:val="en-GB" w:bidi="he-IL"/>
        </w:rPr>
        <w:t>Holoferne</w:t>
      </w:r>
      <w:proofErr w:type="spellEnd"/>
      <w:r w:rsidRPr="00967E65">
        <w:rPr>
          <w:rFonts w:ascii="Times New Roman" w:hAnsi="Times New Roman" w:cs="Times New Roman"/>
          <w:iCs/>
          <w:lang w:val="en-GB" w:bidi="he-IL"/>
        </w:rPr>
        <w:t xml:space="preserve"> Project (PI. L. </w:t>
      </w:r>
      <w:proofErr w:type="spellStart"/>
      <w:r w:rsidRPr="00967E65">
        <w:rPr>
          <w:rFonts w:ascii="Times New Roman" w:hAnsi="Times New Roman" w:cs="Times New Roman"/>
          <w:iCs/>
          <w:lang w:val="en-GB" w:bidi="he-IL"/>
        </w:rPr>
        <w:t>Langone</w:t>
      </w:r>
      <w:proofErr w:type="spellEnd"/>
      <w:r w:rsidRPr="00967E65">
        <w:rPr>
          <w:rFonts w:ascii="Times New Roman" w:hAnsi="Times New Roman" w:cs="Times New Roman"/>
          <w:iCs/>
          <w:lang w:val="en-GB" w:bidi="he-IL"/>
        </w:rPr>
        <w:t xml:space="preserve">), the EDISTHO project is the first with the aim to investigate the diatom assemblages at the lamina scale. This approach could give very detailed information about the presence of different water masses within the inlet. The </w:t>
      </w:r>
      <w:proofErr w:type="gramStart"/>
      <w:r w:rsidRPr="00967E65">
        <w:rPr>
          <w:rFonts w:ascii="Times New Roman" w:hAnsi="Times New Roman" w:cs="Times New Roman"/>
          <w:iCs/>
          <w:lang w:val="en-GB" w:bidi="he-IL"/>
        </w:rPr>
        <w:t xml:space="preserve">diatom investigation, together with the analysis of other </w:t>
      </w:r>
      <w:proofErr w:type="spellStart"/>
      <w:r w:rsidRPr="00967E65">
        <w:rPr>
          <w:rFonts w:ascii="Times New Roman" w:hAnsi="Times New Roman" w:cs="Times New Roman"/>
          <w:iCs/>
          <w:lang w:val="en-GB" w:bidi="he-IL"/>
        </w:rPr>
        <w:t>micropaleontological</w:t>
      </w:r>
      <w:proofErr w:type="spellEnd"/>
      <w:r w:rsidRPr="00967E65">
        <w:rPr>
          <w:rFonts w:ascii="Times New Roman" w:hAnsi="Times New Roman" w:cs="Times New Roman"/>
          <w:iCs/>
          <w:lang w:val="en-GB" w:bidi="he-IL"/>
        </w:rPr>
        <w:t xml:space="preserve"> groups, will be performed by the </w:t>
      </w:r>
      <w:proofErr w:type="spellStart"/>
      <w:r w:rsidRPr="00967E65">
        <w:rPr>
          <w:rFonts w:ascii="Times New Roman" w:hAnsi="Times New Roman" w:cs="Times New Roman"/>
          <w:iCs/>
          <w:lang w:val="en-GB" w:bidi="he-IL"/>
        </w:rPr>
        <w:t>micropaleontological</w:t>
      </w:r>
      <w:proofErr w:type="spellEnd"/>
      <w:r w:rsidRPr="00967E65">
        <w:rPr>
          <w:rFonts w:ascii="Times New Roman" w:hAnsi="Times New Roman" w:cs="Times New Roman"/>
          <w:iCs/>
          <w:lang w:val="en-GB" w:bidi="he-IL"/>
        </w:rPr>
        <w:t xml:space="preserve"> research group of the Earth Sciences Department, University of Pisa</w:t>
      </w:r>
      <w:proofErr w:type="gramEnd"/>
      <w:r w:rsidRPr="00967E65">
        <w:rPr>
          <w:rFonts w:ascii="Times New Roman" w:hAnsi="Times New Roman" w:cs="Times New Roman"/>
          <w:iCs/>
          <w:lang w:val="en-GB" w:bidi="he-IL"/>
        </w:rPr>
        <w:t xml:space="preserve">. This research group, as the whole research team of the project, will see the contribution of many early career scientists, who will benefit from the project throughout travel funds and by </w:t>
      </w:r>
      <w:proofErr w:type="gramStart"/>
      <w:r w:rsidRPr="00967E65">
        <w:rPr>
          <w:rFonts w:ascii="Times New Roman" w:hAnsi="Times New Roman" w:cs="Times New Roman"/>
          <w:iCs/>
          <w:lang w:val="en-GB" w:bidi="he-IL"/>
        </w:rPr>
        <w:t>being introduced</w:t>
      </w:r>
      <w:proofErr w:type="gramEnd"/>
      <w:r w:rsidRPr="00967E65">
        <w:rPr>
          <w:rFonts w:ascii="Times New Roman" w:hAnsi="Times New Roman" w:cs="Times New Roman"/>
          <w:iCs/>
          <w:lang w:val="en-GB" w:bidi="he-IL"/>
        </w:rPr>
        <w:t xml:space="preserve"> in the international scientific collaborators of the project. Also, we are confident that the results of EDISTHO will contribute conspicuously to the scientific discussion within scientific networks (such as CLIVASH2k –Climate Variability in Antarctica and Southern Hemisphere in the past 2000 years - of the PAGES – Past Global Changes- Network), which are currently arising to discuss the climatic evolution of the Holocene and of the last 2ka.</w:t>
      </w:r>
    </w:p>
    <w:p w:rsidR="00967E65" w:rsidRPr="00967E65" w:rsidRDefault="00967E65" w:rsidP="004B6176">
      <w:pPr>
        <w:jc w:val="both"/>
        <w:rPr>
          <w:rFonts w:ascii="Times New Roman" w:hAnsi="Times New Roman" w:cs="Times New Roman"/>
          <w:iCs/>
          <w:lang w:val="en-GB" w:bidi="he-IL"/>
        </w:rPr>
      </w:pPr>
    </w:p>
    <w:p w:rsidR="00967E65" w:rsidRPr="006311FC" w:rsidRDefault="00967E65" w:rsidP="004B6176">
      <w:pPr>
        <w:jc w:val="both"/>
        <w:rPr>
          <w:rFonts w:ascii="Times New Roman" w:hAnsi="Times New Roman" w:cs="Times New Roman"/>
          <w:b/>
          <w:iCs/>
          <w:lang w:val="en-GB" w:bidi="he-IL"/>
        </w:rPr>
      </w:pPr>
      <w:r w:rsidRPr="006311FC">
        <w:rPr>
          <w:rFonts w:ascii="Times New Roman" w:hAnsi="Times New Roman" w:cs="Times New Roman"/>
          <w:b/>
          <w:iCs/>
          <w:lang w:val="en-GB" w:bidi="he-IL"/>
        </w:rPr>
        <w:t>Ore 15</w:t>
      </w:r>
      <w:proofErr w:type="gramStart"/>
      <w:r w:rsidRPr="006311FC">
        <w:rPr>
          <w:rFonts w:ascii="Times New Roman" w:hAnsi="Times New Roman" w:cs="Times New Roman"/>
          <w:b/>
          <w:iCs/>
          <w:lang w:val="en-GB" w:bidi="he-IL"/>
        </w:rPr>
        <w:t>,00</w:t>
      </w:r>
      <w:proofErr w:type="gramEnd"/>
      <w:r w:rsidRPr="006311FC">
        <w:rPr>
          <w:rFonts w:ascii="Times New Roman" w:hAnsi="Times New Roman" w:cs="Times New Roman"/>
          <w:b/>
          <w:iCs/>
          <w:lang w:val="en-GB" w:bidi="he-IL"/>
        </w:rPr>
        <w:t xml:space="preserve">-15,30 </w:t>
      </w:r>
    </w:p>
    <w:p w:rsidR="00967E65" w:rsidRPr="00967E65" w:rsidRDefault="00967E65" w:rsidP="004B6176">
      <w:pPr>
        <w:jc w:val="both"/>
        <w:rPr>
          <w:rFonts w:ascii="Times New Roman" w:hAnsi="Times New Roman" w:cs="Times New Roman"/>
          <w:iCs/>
          <w:lang w:val="en-GB" w:bidi="he-IL"/>
        </w:rPr>
      </w:pPr>
    </w:p>
    <w:p w:rsidR="00967E65" w:rsidRPr="00967E65" w:rsidRDefault="00967E65" w:rsidP="004B6176">
      <w:pPr>
        <w:jc w:val="both"/>
        <w:rPr>
          <w:rFonts w:ascii="Times New Roman" w:hAnsi="Times New Roman" w:cs="Times New Roman"/>
          <w:b/>
          <w:lang w:val="en-US"/>
        </w:rPr>
      </w:pPr>
      <w:r w:rsidRPr="00967E65">
        <w:rPr>
          <w:rFonts w:ascii="Times New Roman" w:hAnsi="Times New Roman" w:cs="Times New Roman"/>
          <w:b/>
          <w:lang w:val="en-US"/>
        </w:rPr>
        <w:t>PRIN PROJECT</w:t>
      </w:r>
      <w:r w:rsidR="00E874A7">
        <w:rPr>
          <w:rFonts w:ascii="Times New Roman" w:hAnsi="Times New Roman" w:cs="Times New Roman"/>
          <w:b/>
          <w:lang w:val="en-US"/>
        </w:rPr>
        <w:t xml:space="preserve"> 2017</w:t>
      </w:r>
      <w:r w:rsidRPr="00967E65">
        <w:rPr>
          <w:rFonts w:ascii="Times New Roman" w:hAnsi="Times New Roman" w:cs="Times New Roman"/>
          <w:b/>
          <w:lang w:val="en-US"/>
        </w:rPr>
        <w:t xml:space="preserve">: </w:t>
      </w:r>
      <w:proofErr w:type="spellStart"/>
      <w:r w:rsidRPr="00967E65">
        <w:rPr>
          <w:rFonts w:ascii="Times New Roman" w:hAnsi="Times New Roman" w:cs="Times New Roman"/>
          <w:b/>
          <w:lang w:val="en-US"/>
        </w:rPr>
        <w:t>FUcino</w:t>
      </w:r>
      <w:proofErr w:type="spellEnd"/>
      <w:r w:rsidRPr="00967E65">
        <w:rPr>
          <w:rFonts w:ascii="Times New Roman" w:hAnsi="Times New Roman" w:cs="Times New Roman"/>
          <w:b/>
          <w:lang w:val="en-US"/>
        </w:rPr>
        <w:t xml:space="preserve"> Tephrochronology Unites Quaternary </w:t>
      </w:r>
      <w:proofErr w:type="spellStart"/>
      <w:r w:rsidRPr="00967E65">
        <w:rPr>
          <w:rFonts w:ascii="Times New Roman" w:hAnsi="Times New Roman" w:cs="Times New Roman"/>
          <w:b/>
          <w:lang w:val="en-US"/>
        </w:rPr>
        <w:t>REcords</w:t>
      </w:r>
      <w:proofErr w:type="spellEnd"/>
      <w:r w:rsidRPr="00967E65">
        <w:rPr>
          <w:rFonts w:ascii="Times New Roman" w:hAnsi="Times New Roman" w:cs="Times New Roman"/>
          <w:b/>
          <w:lang w:val="en-US"/>
        </w:rPr>
        <w:t xml:space="preserve"> (FUTURE)</w:t>
      </w:r>
    </w:p>
    <w:p w:rsidR="0013604A" w:rsidRDefault="0013604A" w:rsidP="004B6176">
      <w:pPr>
        <w:jc w:val="both"/>
        <w:rPr>
          <w:rFonts w:ascii="Times New Roman" w:hAnsi="Times New Roman" w:cs="Times New Roman"/>
        </w:rPr>
      </w:pPr>
      <w:r>
        <w:rPr>
          <w:rFonts w:ascii="Times New Roman" w:hAnsi="Times New Roman" w:cs="Times New Roman"/>
        </w:rPr>
        <w:t xml:space="preserve">Prof. Giovanni Zanchetta </w:t>
      </w:r>
    </w:p>
    <w:p w:rsidR="00967E65" w:rsidRPr="0013604A" w:rsidRDefault="006311FC" w:rsidP="006311FC">
      <w:pPr>
        <w:spacing w:line="276" w:lineRule="auto"/>
        <w:jc w:val="both"/>
        <w:rPr>
          <w:rFonts w:ascii="Times New Roman" w:hAnsi="Times New Roman" w:cs="Times New Roman"/>
          <w:i/>
        </w:rPr>
      </w:pPr>
      <w:r w:rsidRPr="004B6176">
        <w:rPr>
          <w:rFonts w:ascii="Times New Roman" w:hAnsi="Times New Roman" w:cs="Times New Roman"/>
          <w:i/>
        </w:rPr>
        <w:t>Dipartimento di Scienze della Terra, Università di Pisa</w:t>
      </w:r>
    </w:p>
    <w:p w:rsidR="00967E65" w:rsidRPr="00967E65" w:rsidRDefault="00967E65" w:rsidP="004B6176">
      <w:pPr>
        <w:jc w:val="both"/>
        <w:rPr>
          <w:rFonts w:ascii="Times New Roman" w:hAnsi="Times New Roman" w:cs="Times New Roman"/>
          <w:iCs/>
          <w:lang w:bidi="he-IL"/>
        </w:rPr>
      </w:pPr>
    </w:p>
    <w:p w:rsidR="00967E65" w:rsidRPr="00967E65" w:rsidRDefault="00967E65" w:rsidP="0013604A">
      <w:pPr>
        <w:autoSpaceDE w:val="0"/>
        <w:autoSpaceDN w:val="0"/>
        <w:adjustRightInd w:val="0"/>
        <w:jc w:val="both"/>
        <w:rPr>
          <w:rFonts w:ascii="Times New Roman" w:hAnsi="Times New Roman" w:cs="Times New Roman"/>
          <w:bCs/>
          <w:color w:val="000000"/>
          <w:lang w:val="en-US"/>
        </w:rPr>
      </w:pPr>
      <w:r w:rsidRPr="00967E65">
        <w:rPr>
          <w:rFonts w:ascii="Times New Roman" w:hAnsi="Times New Roman" w:cs="Times New Roman"/>
          <w:bCs/>
          <w:color w:val="000000"/>
          <w:lang w:val="en-US"/>
        </w:rPr>
        <w:t xml:space="preserve">Accurate and precise chronologies are fundamental requirements for understanding how the climate system works at different time scales and for providing reliable natural benchmarks for modelling future projections. However, achieving robust </w:t>
      </w:r>
      <w:proofErr w:type="gramStart"/>
      <w:r w:rsidRPr="00967E65">
        <w:rPr>
          <w:rFonts w:ascii="Times New Roman" w:hAnsi="Times New Roman" w:cs="Times New Roman"/>
          <w:bCs/>
          <w:color w:val="000000"/>
          <w:lang w:val="en-US"/>
        </w:rPr>
        <w:t>time-frames</w:t>
      </w:r>
      <w:proofErr w:type="gramEnd"/>
      <w:r w:rsidRPr="00967E65">
        <w:rPr>
          <w:rFonts w:ascii="Times New Roman" w:hAnsi="Times New Roman" w:cs="Times New Roman"/>
          <w:bCs/>
          <w:color w:val="000000"/>
          <w:lang w:val="en-US"/>
        </w:rPr>
        <w:t xml:space="preserve"> in natural archives remains a challenging task. Lacustrine successions hosted in tectonic basins of central Italy have demonstrated to be precious archives of paleoclimate histories, having suppling high quality proxy series anchored to independent time-scales based on high-precision </w:t>
      </w:r>
      <w:r w:rsidRPr="00967E65">
        <w:rPr>
          <w:rFonts w:ascii="Times New Roman" w:hAnsi="Times New Roman" w:cs="Times New Roman"/>
          <w:bCs/>
          <w:color w:val="000000"/>
          <w:vertAlign w:val="superscript"/>
          <w:lang w:val="en-US"/>
        </w:rPr>
        <w:t>40</w:t>
      </w:r>
      <w:r w:rsidRPr="00967E65">
        <w:rPr>
          <w:rFonts w:ascii="Times New Roman" w:hAnsi="Times New Roman" w:cs="Times New Roman"/>
          <w:bCs/>
          <w:color w:val="000000"/>
          <w:lang w:val="en-US"/>
        </w:rPr>
        <w:t>Ar/</w:t>
      </w:r>
      <w:r w:rsidRPr="00967E65">
        <w:rPr>
          <w:rFonts w:ascii="Times New Roman" w:hAnsi="Times New Roman" w:cs="Times New Roman"/>
          <w:bCs/>
          <w:color w:val="000000"/>
          <w:vertAlign w:val="superscript"/>
          <w:lang w:val="en-US"/>
        </w:rPr>
        <w:t>39</w:t>
      </w:r>
      <w:r w:rsidRPr="00967E65">
        <w:rPr>
          <w:rFonts w:ascii="Times New Roman" w:hAnsi="Times New Roman" w:cs="Times New Roman"/>
          <w:bCs/>
          <w:color w:val="000000"/>
          <w:lang w:val="en-US"/>
        </w:rPr>
        <w:t xml:space="preserve">Ar dating of tephra. These successions can also offer the opportunity to “spread out” chronology over and beyond the Mediterranean, by mean of </w:t>
      </w:r>
      <w:proofErr w:type="spellStart"/>
      <w:r w:rsidRPr="00967E65">
        <w:rPr>
          <w:rFonts w:ascii="Times New Roman" w:hAnsi="Times New Roman" w:cs="Times New Roman"/>
          <w:bCs/>
          <w:color w:val="000000"/>
          <w:lang w:val="en-US"/>
        </w:rPr>
        <w:t>tephrostratigraphy</w:t>
      </w:r>
      <w:proofErr w:type="spellEnd"/>
      <w:r w:rsidRPr="00967E65">
        <w:rPr>
          <w:rFonts w:ascii="Times New Roman" w:hAnsi="Times New Roman" w:cs="Times New Roman"/>
          <w:bCs/>
          <w:color w:val="000000"/>
          <w:lang w:val="en-US"/>
        </w:rPr>
        <w:t xml:space="preserve"> and demonstrated </w:t>
      </w:r>
      <w:proofErr w:type="spellStart"/>
      <w:r w:rsidRPr="00967E65">
        <w:rPr>
          <w:rFonts w:ascii="Times New Roman" w:hAnsi="Times New Roman" w:cs="Times New Roman"/>
          <w:bCs/>
          <w:color w:val="000000"/>
          <w:lang w:val="en-US"/>
        </w:rPr>
        <w:t>paleoclimatic</w:t>
      </w:r>
      <w:proofErr w:type="spellEnd"/>
      <w:r w:rsidRPr="00967E65">
        <w:rPr>
          <w:rFonts w:ascii="Times New Roman" w:hAnsi="Times New Roman" w:cs="Times New Roman"/>
          <w:bCs/>
          <w:color w:val="000000"/>
          <w:lang w:val="en-US"/>
        </w:rPr>
        <w:t xml:space="preserve"> teleconnections. </w:t>
      </w:r>
    </w:p>
    <w:p w:rsidR="00967E65" w:rsidRPr="00967E65" w:rsidRDefault="00967E65" w:rsidP="00967E65">
      <w:pPr>
        <w:autoSpaceDE w:val="0"/>
        <w:autoSpaceDN w:val="0"/>
        <w:adjustRightInd w:val="0"/>
        <w:jc w:val="both"/>
        <w:rPr>
          <w:rFonts w:ascii="Times New Roman" w:hAnsi="Times New Roman" w:cs="Times New Roman"/>
          <w:lang w:val="en-GB"/>
        </w:rPr>
      </w:pPr>
      <w:r w:rsidRPr="00967E65">
        <w:rPr>
          <w:rFonts w:ascii="Times New Roman" w:hAnsi="Times New Roman" w:cs="Times New Roman"/>
          <w:bCs/>
          <w:color w:val="000000"/>
          <w:lang w:val="en-US"/>
        </w:rPr>
        <w:t xml:space="preserve">Gathering a team of internationally recognized researchers in paleoclimatology, volcanology, stratigraphy, and geochemistry and with outstanding international collaborations, the </w:t>
      </w:r>
      <w:r w:rsidR="0013604A">
        <w:rPr>
          <w:rFonts w:ascii="Times New Roman" w:hAnsi="Times New Roman" w:cs="Times New Roman"/>
          <w:lang w:val="en-GB"/>
        </w:rPr>
        <w:t>FUTURE</w:t>
      </w:r>
      <w:r w:rsidRPr="00967E65">
        <w:rPr>
          <w:rFonts w:ascii="Times New Roman" w:hAnsi="Times New Roman" w:cs="Times New Roman"/>
          <w:lang w:val="en-GB"/>
        </w:rPr>
        <w:t xml:space="preserve"> project would provide a fundamental paleoclimate record</w:t>
      </w:r>
      <w:r w:rsidR="00E874A7">
        <w:rPr>
          <w:rFonts w:ascii="Times New Roman" w:hAnsi="Times New Roman" w:cs="Times New Roman"/>
          <w:lang w:val="en-GB"/>
        </w:rPr>
        <w:t>,</w:t>
      </w:r>
      <w:r w:rsidRPr="00967E65">
        <w:rPr>
          <w:rFonts w:ascii="Times New Roman" w:hAnsi="Times New Roman" w:cs="Times New Roman"/>
          <w:lang w:val="en-GB"/>
        </w:rPr>
        <w:t xml:space="preserve"> which </w:t>
      </w:r>
      <w:proofErr w:type="gramStart"/>
      <w:r w:rsidRPr="00967E65">
        <w:rPr>
          <w:rFonts w:ascii="Times New Roman" w:hAnsi="Times New Roman" w:cs="Times New Roman"/>
          <w:lang w:val="en-GB"/>
        </w:rPr>
        <w:t>can be used</w:t>
      </w:r>
      <w:proofErr w:type="gramEnd"/>
      <w:r w:rsidRPr="00967E65">
        <w:rPr>
          <w:rFonts w:ascii="Times New Roman" w:hAnsi="Times New Roman" w:cs="Times New Roman"/>
          <w:lang w:val="en-GB"/>
        </w:rPr>
        <w:t xml:space="preserve"> to respond to some of the most cogent issues in paleoclimatology and to supply high-quality data for testing mathematical models. The FU</w:t>
      </w:r>
      <w:r>
        <w:rPr>
          <w:rFonts w:ascii="Times New Roman" w:hAnsi="Times New Roman" w:cs="Times New Roman"/>
          <w:lang w:val="en-GB"/>
        </w:rPr>
        <w:t>TURE</w:t>
      </w:r>
      <w:r w:rsidRPr="00967E65">
        <w:rPr>
          <w:rFonts w:ascii="Times New Roman" w:hAnsi="Times New Roman" w:cs="Times New Roman"/>
          <w:lang w:val="en-GB"/>
        </w:rPr>
        <w:t xml:space="preserve"> project would be the first step for developing a much ambitious ICDP project for a deep drilling, aimed to obtain a </w:t>
      </w:r>
      <w:proofErr w:type="spellStart"/>
      <w:r w:rsidRPr="00967E65">
        <w:rPr>
          <w:rFonts w:ascii="Times New Roman" w:hAnsi="Times New Roman" w:cs="Times New Roman"/>
          <w:lang w:val="en-GB"/>
        </w:rPr>
        <w:t>paleoclimatic</w:t>
      </w:r>
      <w:proofErr w:type="spellEnd"/>
      <w:r w:rsidRPr="00967E65">
        <w:rPr>
          <w:rFonts w:ascii="Times New Roman" w:hAnsi="Times New Roman" w:cs="Times New Roman"/>
          <w:lang w:val="en-GB"/>
        </w:rPr>
        <w:t xml:space="preserve"> record for Central Mediterranean region extending back to ~1.5 Ma.</w:t>
      </w:r>
    </w:p>
    <w:p w:rsidR="00967E65" w:rsidRPr="006311FC" w:rsidRDefault="00967E65" w:rsidP="004B6176">
      <w:pPr>
        <w:jc w:val="both"/>
        <w:rPr>
          <w:rFonts w:ascii="Times New Roman" w:hAnsi="Times New Roman" w:cs="Times New Roman"/>
          <w:b/>
          <w:iCs/>
          <w:lang w:val="en-GB" w:bidi="he-IL"/>
        </w:rPr>
      </w:pPr>
    </w:p>
    <w:p w:rsidR="00D6066E" w:rsidRPr="006311FC" w:rsidRDefault="00E874A7" w:rsidP="00D6066E">
      <w:pPr>
        <w:jc w:val="both"/>
        <w:rPr>
          <w:rFonts w:ascii="Times New Roman" w:hAnsi="Times New Roman" w:cs="Times New Roman"/>
          <w:b/>
          <w:i/>
          <w:shd w:val="clear" w:color="auto" w:fill="FFFFFF"/>
          <w:lang w:val="en-US"/>
        </w:rPr>
      </w:pPr>
      <w:r w:rsidRPr="006311FC">
        <w:rPr>
          <w:rFonts w:ascii="Times New Roman" w:hAnsi="Times New Roman" w:cs="Times New Roman"/>
          <w:b/>
          <w:shd w:val="clear" w:color="auto" w:fill="FFFFFF"/>
          <w:lang w:val="en-GB"/>
        </w:rPr>
        <w:t xml:space="preserve">PRIN </w:t>
      </w:r>
      <w:r w:rsidR="006311FC" w:rsidRPr="006311FC">
        <w:rPr>
          <w:rFonts w:ascii="Times New Roman" w:hAnsi="Times New Roman" w:cs="Times New Roman"/>
          <w:b/>
          <w:shd w:val="clear" w:color="auto" w:fill="FFFFFF"/>
          <w:lang w:val="en-GB"/>
        </w:rPr>
        <w:t xml:space="preserve">PROJECT </w:t>
      </w:r>
      <w:r w:rsidRPr="006311FC">
        <w:rPr>
          <w:rFonts w:ascii="Times New Roman" w:hAnsi="Times New Roman" w:cs="Times New Roman"/>
          <w:b/>
          <w:shd w:val="clear" w:color="auto" w:fill="FFFFFF"/>
          <w:lang w:val="en-GB"/>
        </w:rPr>
        <w:t>2017</w:t>
      </w:r>
      <w:r w:rsidR="00D6066E" w:rsidRPr="006311FC">
        <w:rPr>
          <w:rFonts w:ascii="Times New Roman" w:hAnsi="Times New Roman" w:cs="Times New Roman"/>
          <w:b/>
          <w:i/>
          <w:shd w:val="clear" w:color="auto" w:fill="FFFFFF"/>
          <w:lang w:val="en-US"/>
        </w:rPr>
        <w:t xml:space="preserve"> FIBRES: a multidisciplinary mineralogical, crystal-chemical and biological project to amend the paradigm of toxicity and </w:t>
      </w:r>
      <w:proofErr w:type="spellStart"/>
      <w:r w:rsidR="00D6066E" w:rsidRPr="006311FC">
        <w:rPr>
          <w:rFonts w:ascii="Times New Roman" w:hAnsi="Times New Roman" w:cs="Times New Roman"/>
          <w:b/>
          <w:i/>
          <w:shd w:val="clear" w:color="auto" w:fill="FFFFFF"/>
          <w:lang w:val="en-US"/>
        </w:rPr>
        <w:t>cancerogenicity</w:t>
      </w:r>
      <w:proofErr w:type="spellEnd"/>
      <w:r w:rsidR="00D6066E" w:rsidRPr="006311FC">
        <w:rPr>
          <w:rFonts w:ascii="Times New Roman" w:hAnsi="Times New Roman" w:cs="Times New Roman"/>
          <w:b/>
          <w:i/>
          <w:shd w:val="clear" w:color="auto" w:fill="FFFFFF"/>
          <w:lang w:val="en-US"/>
        </w:rPr>
        <w:t xml:space="preserve"> of mineral </w:t>
      </w:r>
      <w:proofErr w:type="spellStart"/>
      <w:r w:rsidR="00D6066E" w:rsidRPr="006311FC">
        <w:rPr>
          <w:rFonts w:ascii="Times New Roman" w:hAnsi="Times New Roman" w:cs="Times New Roman"/>
          <w:b/>
          <w:i/>
          <w:shd w:val="clear" w:color="auto" w:fill="FFFFFF"/>
          <w:lang w:val="en-US"/>
        </w:rPr>
        <w:t>fibres</w:t>
      </w:r>
      <w:proofErr w:type="spellEnd"/>
      <w:r w:rsidR="00D6066E" w:rsidRPr="006311FC">
        <w:rPr>
          <w:rFonts w:ascii="Times New Roman" w:hAnsi="Times New Roman" w:cs="Times New Roman"/>
          <w:b/>
          <w:shd w:val="clear" w:color="auto" w:fill="FFFFFF"/>
          <w:lang w:val="en-US"/>
        </w:rPr>
        <w:t xml:space="preserve"> </w:t>
      </w:r>
    </w:p>
    <w:p w:rsidR="00D6066E" w:rsidRPr="006311FC" w:rsidRDefault="006311FC" w:rsidP="00D6066E">
      <w:pPr>
        <w:jc w:val="both"/>
        <w:rPr>
          <w:rFonts w:ascii="Times New Roman" w:hAnsi="Times New Roman" w:cs="Times New Roman"/>
          <w:shd w:val="clear" w:color="auto" w:fill="FFFFFF"/>
        </w:rPr>
      </w:pPr>
      <w:r w:rsidRPr="006311FC">
        <w:rPr>
          <w:rFonts w:ascii="Times New Roman" w:hAnsi="Times New Roman" w:cs="Times New Roman"/>
          <w:shd w:val="clear" w:color="auto" w:fill="FFFFFF"/>
        </w:rPr>
        <w:t xml:space="preserve">Dott.ssa </w:t>
      </w:r>
      <w:r w:rsidR="00D6066E" w:rsidRPr="006311FC">
        <w:rPr>
          <w:rFonts w:ascii="Times New Roman" w:hAnsi="Times New Roman" w:cs="Times New Roman"/>
          <w:shd w:val="clear" w:color="auto" w:fill="FFFFFF"/>
        </w:rPr>
        <w:t xml:space="preserve">Simona </w:t>
      </w:r>
      <w:proofErr w:type="spellStart"/>
      <w:r w:rsidR="00D6066E" w:rsidRPr="006311FC">
        <w:rPr>
          <w:rFonts w:ascii="Times New Roman" w:hAnsi="Times New Roman" w:cs="Times New Roman"/>
          <w:shd w:val="clear" w:color="auto" w:fill="FFFFFF"/>
        </w:rPr>
        <w:t>Raneri</w:t>
      </w:r>
      <w:proofErr w:type="spellEnd"/>
    </w:p>
    <w:p w:rsidR="006311FC" w:rsidRPr="004B6176" w:rsidRDefault="006311FC" w:rsidP="006311FC">
      <w:pPr>
        <w:spacing w:line="276" w:lineRule="auto"/>
        <w:jc w:val="both"/>
        <w:rPr>
          <w:rFonts w:ascii="Times New Roman" w:hAnsi="Times New Roman" w:cs="Times New Roman"/>
          <w:i/>
        </w:rPr>
      </w:pPr>
      <w:r w:rsidRPr="004B6176">
        <w:rPr>
          <w:rFonts w:ascii="Times New Roman" w:hAnsi="Times New Roman" w:cs="Times New Roman"/>
          <w:i/>
        </w:rPr>
        <w:t>Dipartimento di Scienze della Terra, Università di Pisa</w:t>
      </w:r>
    </w:p>
    <w:p w:rsidR="00D6066E" w:rsidRPr="00C83818" w:rsidRDefault="00D6066E" w:rsidP="00D6066E">
      <w:pPr>
        <w:jc w:val="both"/>
        <w:rPr>
          <w:rFonts w:ascii="Times New Roman" w:hAnsi="Times New Roman" w:cs="Times New Roman"/>
          <w:b/>
          <w:shd w:val="clear" w:color="auto" w:fill="FFFFFF"/>
        </w:rPr>
      </w:pPr>
    </w:p>
    <w:p w:rsidR="00E2241F" w:rsidRDefault="00E2241F" w:rsidP="00E2241F">
      <w:pPr>
        <w:jc w:val="both"/>
        <w:rPr>
          <w:rFonts w:ascii="Times New Roman" w:hAnsi="Times New Roman" w:cs="Times New Roman"/>
          <w:shd w:val="clear" w:color="auto" w:fill="FFFFFF"/>
          <w:lang w:val="en-US"/>
        </w:rPr>
      </w:pPr>
      <w:r>
        <w:rPr>
          <w:rFonts w:ascii="Times New Roman" w:hAnsi="Times New Roman" w:cs="Times New Roman"/>
          <w:shd w:val="clear" w:color="auto" w:fill="FFFFFF"/>
          <w:lang w:val="en-US"/>
        </w:rPr>
        <w:t xml:space="preserve">The mechanisms by which mineral </w:t>
      </w:r>
      <w:proofErr w:type="spellStart"/>
      <w:proofErr w:type="gramStart"/>
      <w:r>
        <w:rPr>
          <w:rFonts w:ascii="Times New Roman" w:hAnsi="Times New Roman" w:cs="Times New Roman"/>
          <w:shd w:val="clear" w:color="auto" w:fill="FFFFFF"/>
          <w:lang w:val="en-US"/>
        </w:rPr>
        <w:t>fibres</w:t>
      </w:r>
      <w:proofErr w:type="spellEnd"/>
      <w:r>
        <w:rPr>
          <w:rFonts w:ascii="Times New Roman" w:hAnsi="Times New Roman" w:cs="Times New Roman"/>
          <w:shd w:val="clear" w:color="auto" w:fill="FFFFFF"/>
          <w:lang w:val="en-US"/>
        </w:rPr>
        <w:t>,</w:t>
      </w:r>
      <w:proofErr w:type="gramEnd"/>
      <w:r>
        <w:rPr>
          <w:rFonts w:ascii="Times New Roman" w:hAnsi="Times New Roman" w:cs="Times New Roman"/>
          <w:shd w:val="clear" w:color="auto" w:fill="FFFFFF"/>
          <w:lang w:val="en-US"/>
        </w:rPr>
        <w:t xml:space="preserve"> and especially asbestos, prompt adverse effects in vivo remain poorly understood because the role of all their crystal-chemical-physical parameters to the toxicity/</w:t>
      </w:r>
      <w:proofErr w:type="spellStart"/>
      <w:r>
        <w:rPr>
          <w:rFonts w:ascii="Times New Roman" w:hAnsi="Times New Roman" w:cs="Times New Roman"/>
          <w:shd w:val="clear" w:color="auto" w:fill="FFFFFF"/>
          <w:lang w:val="en-US"/>
        </w:rPr>
        <w:t>cancerogenicity</w:t>
      </w:r>
      <w:proofErr w:type="spellEnd"/>
      <w:r>
        <w:rPr>
          <w:rFonts w:ascii="Times New Roman" w:hAnsi="Times New Roman" w:cs="Times New Roman"/>
          <w:shd w:val="clear" w:color="auto" w:fill="FFFFFF"/>
          <w:lang w:val="en-US"/>
        </w:rPr>
        <w:t xml:space="preserve"> potential has not been properly assessed yet. This project is aimed to fill this </w:t>
      </w:r>
      <w:r>
        <w:rPr>
          <w:rFonts w:ascii="Times New Roman" w:hAnsi="Times New Roman" w:cs="Times New Roman"/>
          <w:shd w:val="clear" w:color="auto" w:fill="FFFFFF"/>
          <w:lang w:val="en-US"/>
        </w:rPr>
        <w:lastRenderedPageBreak/>
        <w:t>gap and recast the existing mechanistic ‘</w:t>
      </w:r>
      <w:proofErr w:type="spellStart"/>
      <w:r>
        <w:rPr>
          <w:rFonts w:ascii="Times New Roman" w:hAnsi="Times New Roman" w:cs="Times New Roman"/>
          <w:shd w:val="clear" w:color="auto" w:fill="FFFFFF"/>
          <w:lang w:val="en-US"/>
        </w:rPr>
        <w:t>fibre</w:t>
      </w:r>
      <w:proofErr w:type="spellEnd"/>
      <w:r>
        <w:rPr>
          <w:rFonts w:ascii="Times New Roman" w:hAnsi="Times New Roman" w:cs="Times New Roman"/>
          <w:shd w:val="clear" w:color="auto" w:fill="FFFFFF"/>
          <w:lang w:val="en-US"/>
        </w:rPr>
        <w:t xml:space="preserve"> toxicity paradigms’. The new approach includes the role of active surface iron, </w:t>
      </w:r>
      <w:proofErr w:type="spellStart"/>
      <w:r>
        <w:rPr>
          <w:rFonts w:ascii="Times New Roman" w:hAnsi="Times New Roman" w:cs="Times New Roman"/>
          <w:shd w:val="clear" w:color="auto" w:fill="FFFFFF"/>
          <w:lang w:val="en-US"/>
        </w:rPr>
        <w:t>biodurability</w:t>
      </w:r>
      <w:proofErr w:type="spellEnd"/>
      <w:r>
        <w:rPr>
          <w:rFonts w:ascii="Times New Roman" w:hAnsi="Times New Roman" w:cs="Times New Roman"/>
          <w:shd w:val="clear" w:color="auto" w:fill="FFFFFF"/>
          <w:lang w:val="en-US"/>
        </w:rPr>
        <w:t xml:space="preserve"> and the ‘Trojan horse effect’ (cellular release of ion toxic cargo from the dissolving </w:t>
      </w:r>
      <w:proofErr w:type="spellStart"/>
      <w:r>
        <w:rPr>
          <w:rFonts w:ascii="Times New Roman" w:hAnsi="Times New Roman" w:cs="Times New Roman"/>
          <w:shd w:val="clear" w:color="auto" w:fill="FFFFFF"/>
          <w:lang w:val="en-US"/>
        </w:rPr>
        <w:t>fibres</w:t>
      </w:r>
      <w:proofErr w:type="spellEnd"/>
      <w:r>
        <w:rPr>
          <w:rFonts w:ascii="Times New Roman" w:hAnsi="Times New Roman" w:cs="Times New Roman"/>
          <w:shd w:val="clear" w:color="auto" w:fill="FFFFFF"/>
          <w:lang w:val="en-US"/>
        </w:rPr>
        <w:t xml:space="preserve">), and ion exchange of the zeolite </w:t>
      </w:r>
      <w:proofErr w:type="spellStart"/>
      <w:r>
        <w:rPr>
          <w:rFonts w:ascii="Times New Roman" w:hAnsi="Times New Roman" w:cs="Times New Roman"/>
          <w:shd w:val="clear" w:color="auto" w:fill="FFFFFF"/>
          <w:lang w:val="en-US"/>
        </w:rPr>
        <w:t>fibres</w:t>
      </w:r>
      <w:proofErr w:type="spellEnd"/>
      <w:r>
        <w:rPr>
          <w:rFonts w:ascii="Times New Roman" w:hAnsi="Times New Roman" w:cs="Times New Roman"/>
          <w:shd w:val="clear" w:color="auto" w:fill="FFFFFF"/>
          <w:lang w:val="en-US"/>
        </w:rPr>
        <w:t xml:space="preserve"> during the phagocytosis process which may interfere with the biochemical </w:t>
      </w:r>
      <w:proofErr w:type="spellStart"/>
      <w:r>
        <w:rPr>
          <w:rFonts w:ascii="Times New Roman" w:hAnsi="Times New Roman" w:cs="Times New Roman"/>
          <w:shd w:val="clear" w:color="auto" w:fill="FFFFFF"/>
          <w:lang w:val="en-US"/>
        </w:rPr>
        <w:t>signalling</w:t>
      </w:r>
      <w:proofErr w:type="spellEnd"/>
      <w:r>
        <w:rPr>
          <w:rFonts w:ascii="Times New Roman" w:hAnsi="Times New Roman" w:cs="Times New Roman"/>
          <w:shd w:val="clear" w:color="auto" w:fill="FFFFFF"/>
          <w:lang w:val="en-US"/>
        </w:rPr>
        <w:t xml:space="preserve"> prompting the programmed death (apoptosis) of damaged cells. The strong mineralogical and physical-chemical know how of the team ensures a deep crystal-chemical characterization of the </w:t>
      </w:r>
      <w:proofErr w:type="spellStart"/>
      <w:r>
        <w:rPr>
          <w:rFonts w:ascii="Times New Roman" w:hAnsi="Times New Roman" w:cs="Times New Roman"/>
          <w:shd w:val="clear" w:color="auto" w:fill="FFFFFF"/>
          <w:lang w:val="en-US"/>
        </w:rPr>
        <w:t>fibres</w:t>
      </w:r>
      <w:proofErr w:type="spellEnd"/>
      <w:r>
        <w:rPr>
          <w:rFonts w:ascii="Times New Roman" w:hAnsi="Times New Roman" w:cs="Times New Roman"/>
          <w:shd w:val="clear" w:color="auto" w:fill="FFFFFF"/>
          <w:lang w:val="en-US"/>
        </w:rPr>
        <w:t xml:space="preserve"> while the interdisciplinary approach permits the understanding of the in vivo toxicity mechanisms to put the basis of quantitative models of bio-chemical interaction of the </w:t>
      </w:r>
      <w:proofErr w:type="spellStart"/>
      <w:r>
        <w:rPr>
          <w:rFonts w:ascii="Times New Roman" w:hAnsi="Times New Roman" w:cs="Times New Roman"/>
          <w:shd w:val="clear" w:color="auto" w:fill="FFFFFF"/>
          <w:lang w:val="en-US"/>
        </w:rPr>
        <w:t>fibres</w:t>
      </w:r>
      <w:proofErr w:type="spellEnd"/>
      <w:r>
        <w:rPr>
          <w:rFonts w:ascii="Times New Roman" w:hAnsi="Times New Roman" w:cs="Times New Roman"/>
          <w:shd w:val="clear" w:color="auto" w:fill="FFFFFF"/>
          <w:lang w:val="en-US"/>
        </w:rPr>
        <w:t xml:space="preserve"> inducing adverse effects. </w:t>
      </w:r>
    </w:p>
    <w:p w:rsidR="00E2241F" w:rsidRDefault="00E2241F" w:rsidP="00E2241F">
      <w:pPr>
        <w:jc w:val="both"/>
        <w:rPr>
          <w:rFonts w:ascii="Times New Roman" w:hAnsi="Times New Roman" w:cs="Times New Roman"/>
          <w:shd w:val="clear" w:color="auto" w:fill="FFFFFF"/>
          <w:lang w:val="en-US"/>
        </w:rPr>
      </w:pPr>
      <w:r>
        <w:rPr>
          <w:rFonts w:ascii="Times New Roman" w:hAnsi="Times New Roman" w:cs="Times New Roman"/>
          <w:shd w:val="clear" w:color="auto" w:fill="FFFFFF"/>
          <w:lang w:val="en-US"/>
        </w:rPr>
        <w:t xml:space="preserve">The biological activities of the </w:t>
      </w:r>
      <w:proofErr w:type="spellStart"/>
      <w:r>
        <w:rPr>
          <w:rFonts w:ascii="Times New Roman" w:hAnsi="Times New Roman" w:cs="Times New Roman"/>
          <w:shd w:val="clear" w:color="auto" w:fill="FFFFFF"/>
          <w:lang w:val="en-US"/>
        </w:rPr>
        <w:t>fibres</w:t>
      </w:r>
      <w:proofErr w:type="spellEnd"/>
      <w:r>
        <w:rPr>
          <w:rFonts w:ascii="Times New Roman" w:hAnsi="Times New Roman" w:cs="Times New Roman"/>
          <w:shd w:val="clear" w:color="auto" w:fill="FFFFFF"/>
          <w:lang w:val="en-US"/>
        </w:rPr>
        <w:t xml:space="preserve"> </w:t>
      </w:r>
      <w:proofErr w:type="gramStart"/>
      <w:r>
        <w:rPr>
          <w:rFonts w:ascii="Times New Roman" w:hAnsi="Times New Roman" w:cs="Times New Roman"/>
          <w:shd w:val="clear" w:color="auto" w:fill="FFFFFF"/>
          <w:lang w:val="en-US"/>
        </w:rPr>
        <w:t>will be verified</w:t>
      </w:r>
      <w:proofErr w:type="gramEnd"/>
      <w:r>
        <w:rPr>
          <w:rFonts w:ascii="Times New Roman" w:hAnsi="Times New Roman" w:cs="Times New Roman"/>
          <w:shd w:val="clear" w:color="auto" w:fill="FFFFFF"/>
          <w:lang w:val="en-US"/>
        </w:rPr>
        <w:t xml:space="preserve"> on innovative 3D physiological in vitro models and the final models of toxicity/pathogenicity validated by competent authorities (e.g. the IARC). FIBERS involves a multidisciplinary team of researchers, among which mineralogists, </w:t>
      </w:r>
      <w:proofErr w:type="spellStart"/>
      <w:r>
        <w:rPr>
          <w:rFonts w:ascii="Times New Roman" w:hAnsi="Times New Roman" w:cs="Times New Roman"/>
          <w:shd w:val="clear" w:color="auto" w:fill="FFFFFF"/>
          <w:lang w:val="en-US"/>
        </w:rPr>
        <w:t>spectroscopists</w:t>
      </w:r>
      <w:proofErr w:type="spellEnd"/>
      <w:r>
        <w:rPr>
          <w:rFonts w:ascii="Times New Roman" w:hAnsi="Times New Roman" w:cs="Times New Roman"/>
          <w:shd w:val="clear" w:color="auto" w:fill="FFFFFF"/>
          <w:lang w:val="en-US"/>
        </w:rPr>
        <w:t xml:space="preserve">, biologists and physiologists (from the University of Rome, Genoa, Pisa, </w:t>
      </w:r>
      <w:proofErr w:type="spellStart"/>
      <w:r>
        <w:rPr>
          <w:rFonts w:ascii="Times New Roman" w:hAnsi="Times New Roman" w:cs="Times New Roman"/>
          <w:shd w:val="clear" w:color="auto" w:fill="FFFFFF"/>
          <w:lang w:val="en-US"/>
        </w:rPr>
        <w:t>Urbino</w:t>
      </w:r>
      <w:proofErr w:type="spellEnd"/>
      <w:r>
        <w:rPr>
          <w:rFonts w:ascii="Times New Roman" w:hAnsi="Times New Roman" w:cs="Times New Roman"/>
          <w:shd w:val="clear" w:color="auto" w:fill="FFFFFF"/>
          <w:lang w:val="en-US"/>
        </w:rPr>
        <w:t xml:space="preserve">, Ancona) coordinated by Prof. A. </w:t>
      </w:r>
      <w:proofErr w:type="spellStart"/>
      <w:r>
        <w:rPr>
          <w:rFonts w:ascii="Times New Roman" w:hAnsi="Times New Roman" w:cs="Times New Roman"/>
          <w:shd w:val="clear" w:color="auto" w:fill="FFFFFF"/>
          <w:lang w:val="en-US"/>
        </w:rPr>
        <w:t>Gualtieri</w:t>
      </w:r>
      <w:proofErr w:type="spellEnd"/>
      <w:r>
        <w:rPr>
          <w:rFonts w:ascii="Times New Roman" w:hAnsi="Times New Roman" w:cs="Times New Roman"/>
          <w:shd w:val="clear" w:color="auto" w:fill="FFFFFF"/>
          <w:lang w:val="en-US"/>
        </w:rPr>
        <w:t xml:space="preserve"> (UNIMORE).  </w:t>
      </w:r>
    </w:p>
    <w:p w:rsidR="00E2241F" w:rsidRPr="00D6066E" w:rsidRDefault="00E2241F" w:rsidP="00E2241F">
      <w:pPr>
        <w:jc w:val="both"/>
        <w:rPr>
          <w:rFonts w:ascii="Times New Roman" w:hAnsi="Times New Roman" w:cs="Times New Roman"/>
          <w:lang w:val="en-US"/>
        </w:rPr>
      </w:pPr>
      <w:r>
        <w:rPr>
          <w:rFonts w:ascii="Times New Roman" w:hAnsi="Times New Roman" w:cs="Times New Roman"/>
          <w:shd w:val="clear" w:color="auto" w:fill="FFFFFF"/>
          <w:lang w:val="en-US"/>
        </w:rPr>
        <w:t>Project webpage: https://fibers.unimore.it/?page_id=1106.</w:t>
      </w:r>
    </w:p>
    <w:p w:rsidR="004B6176" w:rsidRPr="00840FD4" w:rsidRDefault="004B6176" w:rsidP="00E2241F">
      <w:pPr>
        <w:jc w:val="both"/>
        <w:rPr>
          <w:rFonts w:ascii="Times New Roman" w:hAnsi="Times New Roman" w:cs="Times New Roman"/>
          <w:shd w:val="clear" w:color="auto" w:fill="FFFFFF"/>
          <w:lang w:val="en-US"/>
        </w:rPr>
      </w:pPr>
    </w:p>
    <w:sectPr w:rsidR="004B6176" w:rsidRPr="00840FD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D0D5B"/>
    <w:multiLevelType w:val="hybridMultilevel"/>
    <w:tmpl w:val="35740BB2"/>
    <w:lvl w:ilvl="0" w:tplc="0410001B">
      <w:start w:val="1"/>
      <w:numFmt w:val="lowerRoman"/>
      <w:lvlText w:val="%1."/>
      <w:lvlJc w:val="righ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BAB"/>
    <w:rsid w:val="0007322E"/>
    <w:rsid w:val="000F7BAB"/>
    <w:rsid w:val="0013604A"/>
    <w:rsid w:val="00450C87"/>
    <w:rsid w:val="004B6176"/>
    <w:rsid w:val="006311FC"/>
    <w:rsid w:val="007B4139"/>
    <w:rsid w:val="00821E3C"/>
    <w:rsid w:val="00840FD4"/>
    <w:rsid w:val="00967E65"/>
    <w:rsid w:val="00CC48B4"/>
    <w:rsid w:val="00D6066E"/>
    <w:rsid w:val="00E2241F"/>
    <w:rsid w:val="00E26713"/>
    <w:rsid w:val="00E874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4A1F90-7AF3-4C85-8CEC-B5996EBD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322E"/>
    <w:pPr>
      <w:spacing w:after="0" w:line="240" w:lineRule="auto"/>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67E65"/>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1217</Words>
  <Characters>6941</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pc1</cp:lastModifiedBy>
  <cp:revision>2</cp:revision>
  <dcterms:created xsi:type="dcterms:W3CDTF">2019-11-08T11:27:00Z</dcterms:created>
  <dcterms:modified xsi:type="dcterms:W3CDTF">2019-11-08T11:27:00Z</dcterms:modified>
</cp:coreProperties>
</file>